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FEIRA DE CIÊNCIAS DE ALAGOAS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Educando pela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pesquisa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75b6"/>
          <w:sz w:val="24"/>
          <w:szCs w:val="24"/>
          <w:u w:val="none"/>
          <w:shd w:fill="auto" w:val="clear"/>
          <w:vertAlign w:val="baseline"/>
          <w:rtl w:val="0"/>
        </w:rPr>
        <w:t xml:space="preserve">uma abordagem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ambiental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HISTOLOGIA DO TECIDO SANGUÍNEO- LEUCÓCITOS, UMA ANÁLISE DOS MONÓCITOS PARA EDUCAÇÃO BÁSICA</w:t>
      </w:r>
    </w:p>
    <w:p w:rsidR="00000000" w:rsidDel="00000000" w:rsidP="00000000" w:rsidRDefault="00000000" w:rsidRPr="00000000" w14:paraId="00000007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Ana C. DOS.S.ARAÚJO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Camilla O. NUNES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Carla LETICIA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Jhennifer GABRIELLY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Kauã Q. DA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Leticia V.H. DE LIMA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Valéria DA S. MELO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Maria EDUARDA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Vitória A. DA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Rayssa R.C DOS 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Tamara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Christina M.T. VIANA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Gustavo K.L. DA COSTA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Júlia C.F. DE ALBUQUERQUE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Leticia G.IBAÑEZ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;  Lívia J.DE L. M.BESERRA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Gabriela M. DE A. M. BEIRIZ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sz w:val="16"/>
          <w:szCs w:val="16"/>
          <w:rtl w:val="0"/>
        </w:rPr>
        <w:t xml:space="preserve"> Aluno da Escola Estadual Professor Edmilson de Vasconcelos Pontes; 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sz w:val="16"/>
          <w:szCs w:val="16"/>
          <w:rtl w:val="0"/>
        </w:rPr>
        <w:t xml:space="preserve"> Graduandos do curso de Medicina, Centro Uniiversitário CESMAC;  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sz w:val="16"/>
          <w:szCs w:val="16"/>
          <w:rtl w:val="0"/>
        </w:rPr>
        <w:t xml:space="preserve"> Professora do curso de Medicina, Centro Universitário CESMAC;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e-mail: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hyperlink r:id="rId7">
        <w:r w:rsidDel="00000000" w:rsidR="00000000" w:rsidRPr="00000000">
          <w:rPr>
            <w:sz w:val="16"/>
            <w:szCs w:val="16"/>
            <w:rtl w:val="0"/>
          </w:rPr>
          <w:t xml:space="preserve">julia.cavalcante.furtado@gmail.co</w:t>
        </w:r>
      </w:hyperlink>
      <w:r w:rsidDel="00000000" w:rsidR="00000000" w:rsidRPr="00000000">
        <w:rPr>
          <w:sz w:val="16"/>
          <w:szCs w:val="16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rtl w:val="0"/>
        </w:rPr>
        <w:t xml:space="preserve">RESUMO: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INTRODUÇÃO: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Os leucócitos, conhecidos como glóbulos brancos, caracterizam-se como elementos figurados do sangue e são responsáveis pela defesa do organismo humano. Estas células de proteção são produzidas na medula e estão presentes na corrente sanguínea. Os monócitos são classificados como agranulócitos e têm capacidade de diferenciação em macrófagos, possuem função de fagocitose e digestão, e possuem interação com antígenos e linfócitos na geração da resposta imune. São responsáveis também pela produção de citocinas que são mediadoras das respostas inflamatórias e anti-inflamatória. Essas células podem ser divididas em clássicas, intermediárias e não clássicas.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OBJETIVO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highlight w:val="white"/>
          <w:rtl w:val="0"/>
        </w:rPr>
        <w:t xml:space="preserve">Disseminar para os estudantes do ensino médio o conhecimento sobre os leucócitos, em específico os monócitos, suas funções, classificações e características.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METODOLOGIA: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A fim de facilitar a compreensão dos escolares da turma “1° B” da Escola Estadual Professor Edmilson de Vasconcelos Pontes a respeito do tema abordado, foram realizadas atividades expositivas, com conceituação e explicação do assunto pelos alunos do 2° período do curso de Medicina do Centro Universitário Cesmac. Desse modo, o conteúdo foi passado da forma mais didática e objetiva possível, o que possibilitou o aprendizado dos escolares para a confecção de cartazes e maquetes sobre o tema que será apresentado na FECIAL (Feira de Ciências de Alagoas).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RESULTADOS: 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Em meio à execução do projeto, foram encontradas algumas dificuldades em relação à participação dos escolares durante os encontros na escola, que nem sempre apresentavam interesse e iniciativa. Além disso, uma parcela deles não se encontrava dentro da sala nos momentos de interação. Porém, a situação foi contornada ampliando a participação dos acadêmicos e convocando os alunos mais participativos para auxiliarem no processo.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: Portanto, foi possível obter êxito na realização do trabalho, com uma experiência que se mostrou enriquecedora tanto para os acadêmicos, quanto para os escolares, sendo possível aprofundar o tema abordado de forma lúdica e didática.</w:t>
      </w:r>
    </w:p>
    <w:p w:rsidR="00000000" w:rsidDel="00000000" w:rsidP="00000000" w:rsidRDefault="00000000" w:rsidRPr="00000000" w14:paraId="0000000D">
      <w:pPr>
        <w:spacing w:line="240" w:lineRule="auto"/>
        <w:rPr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Leucócitos. Monócitos. Escolares.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8419" w:orient="portrait"/>
      <w:pgMar w:bottom="720" w:top="720" w:left="720" w:right="720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265295" cy="583565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5295" cy="583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09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pos="4252"/>
        <w:tab w:val="right" w:pos="8504"/>
      </w:tabs>
      <w:spacing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0" distT="0" distL="0" distR="0">
          <wp:extent cx="2266950" cy="1238250"/>
          <wp:effectExtent b="0" l="0" r="0" t="0"/>
          <wp:docPr descr="Interface gráfica do usuário, Texto, Aplicativo&#10;&#10;Descrição gerada automaticamente" id="6" name="image1.png"/>
          <a:graphic>
            <a:graphicData uri="http://schemas.openxmlformats.org/drawingml/2006/picture">
              <pic:pic>
                <pic:nvPicPr>
                  <pic:cNvPr descr="Interface gráfica do usuário, Texto, Aplicativ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9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Cambria" w:cs="Times New Roman" w:eastAsia="Times New Roman" w:hAnsi="Cambria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basedOn w:val="Fontepargpadro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rFonts w:asciiTheme="minorHAnsi" w:cstheme="minorBidi" w:eastAsiaTheme="minorHAnsi" w:hAnsiTheme="minorHAnsi"/>
      <w:color w:val="000000" w:themeColor="text1" w:themeShade="0000BF"/>
      <w:sz w:val="22"/>
      <w:szCs w:val="22"/>
      <w:lang w:eastAsia="en-US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</w:rPr>
  </w:style>
  <w:style w:type="paragraph" w:styleId="paragraph" w:customStyle="1">
    <w:name w:val="paragraph"/>
    <w:basedOn w:val="Normal"/>
    <w:rsid w:val="00781FE2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op" w:customStyle="1">
    <w:name w:val="eop"/>
    <w:basedOn w:val="Fontepargpadro"/>
    <w:rsid w:val="00781FE2"/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.cavalcante.furtado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T84KmwZlKthT63J14WTiZfGRA==">AMUW2mUrc5Xu9sICXStRK7zjzU8FynUPk1H3gVNFf7LkKBQy1gDBn/Y2iVl0rAMPbN4gZkMMr8zOF8mz3Gojl8c/P/YcZ1bzqYSTDVZDw6FBlW8mE+SamxY=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2022-11-06T15:42:00Z</dcterms:created>
  <dc:creator>Gisa</dc:creator>
</cp:coreProperties>
</file>